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0A" w:rsidRDefault="00DB5E0A">
      <w:pPr>
        <w:tabs>
          <w:tab w:val="left" w:pos="6375"/>
          <w:tab w:val="left" w:pos="7293"/>
          <w:tab w:val="right" w:pos="9780"/>
        </w:tabs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ab/>
        <w:t>Затверджено рішенням</w:t>
      </w:r>
    </w:p>
    <w:p w:rsidR="00DB5E0A" w:rsidRDefault="00DB5E0A">
      <w:pPr>
        <w:tabs>
          <w:tab w:val="left" w:pos="7293"/>
        </w:tabs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Червоноградської міської ради</w:t>
      </w:r>
    </w:p>
    <w:p w:rsidR="00DB5E0A" w:rsidRDefault="00DB5E0A">
      <w:pPr>
        <w:tabs>
          <w:tab w:val="left" w:pos="7293"/>
        </w:tabs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23.02.2021   №</w:t>
      </w:r>
      <w:bookmarkStart w:id="0" w:name="_Hlk32412076"/>
      <w:bookmarkEnd w:id="0"/>
      <w:r>
        <w:rPr>
          <w:rFonts w:ascii="Times New Roman" w:hAnsi="Times New Roman"/>
          <w:sz w:val="26"/>
          <w:szCs w:val="26"/>
          <w:lang w:val="uk-UA"/>
        </w:rPr>
        <w:t>187</w:t>
      </w:r>
    </w:p>
    <w:p w:rsidR="00DB5E0A" w:rsidRDefault="00DB5E0A">
      <w:pPr>
        <w:tabs>
          <w:tab w:val="left" w:pos="7293"/>
        </w:tabs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DB5E0A" w:rsidRDefault="00DB5E0A">
      <w:pPr>
        <w:tabs>
          <w:tab w:val="left" w:pos="7293"/>
        </w:tabs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DB5E0A" w:rsidRDefault="00DB5E0A">
      <w:pPr>
        <w:tabs>
          <w:tab w:val="left" w:pos="7293"/>
        </w:tabs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DB5E0A" w:rsidRDefault="00DB5E0A">
      <w:pPr>
        <w:pStyle w:val="BodyText"/>
        <w:spacing w:after="0" w:line="240" w:lineRule="auto"/>
        <w:ind w:left="142"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Програма  забезпечення препаратами інсуліну</w:t>
      </w:r>
    </w:p>
    <w:p w:rsidR="00DB5E0A" w:rsidRDefault="00DB5E0A">
      <w:pPr>
        <w:pStyle w:val="BodyText"/>
        <w:spacing w:after="0" w:line="240" w:lineRule="auto"/>
        <w:ind w:left="142" w:firstLine="142"/>
        <w:jc w:val="center"/>
      </w:pPr>
      <w:r>
        <w:rPr>
          <w:rFonts w:ascii="Times New Roman" w:hAnsi="Times New Roman"/>
          <w:b/>
          <w:sz w:val="26"/>
          <w:szCs w:val="26"/>
        </w:rPr>
        <w:t xml:space="preserve">хворих на цукровий діабет жителів Червоноградської територіальної громади  на 2021 рік </w:t>
      </w:r>
    </w:p>
    <w:p w:rsidR="00DB5E0A" w:rsidRDefault="00DB5E0A">
      <w:pPr>
        <w:pStyle w:val="BodyText"/>
        <w:spacing w:after="0" w:line="240" w:lineRule="auto"/>
        <w:ind w:left="142"/>
        <w:jc w:val="center"/>
        <w:rPr>
          <w:rFonts w:ascii="Times New Roman" w:hAnsi="Times New Roman"/>
          <w:b/>
          <w:sz w:val="26"/>
          <w:szCs w:val="26"/>
        </w:rPr>
      </w:pPr>
    </w:p>
    <w:p w:rsidR="00DB5E0A" w:rsidRDefault="00DB5E0A">
      <w:pPr>
        <w:pStyle w:val="BodyText"/>
        <w:spacing w:after="0" w:line="240" w:lineRule="auto"/>
        <w:ind w:left="142" w:firstLine="142"/>
        <w:jc w:val="both"/>
        <w:rPr>
          <w:rFonts w:ascii="Times New Roman" w:hAnsi="Times New Roman"/>
          <w:b/>
          <w:sz w:val="26"/>
          <w:szCs w:val="26"/>
        </w:rPr>
      </w:pPr>
    </w:p>
    <w:p w:rsidR="00DB5E0A" w:rsidRDefault="00DB5E0A">
      <w:pPr>
        <w:pStyle w:val="BodyText"/>
        <w:spacing w:after="0" w:line="240" w:lineRule="auto"/>
        <w:ind w:left="142" w:firstLine="142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1.Визначення проблем, на розв’язання яких спрямована Програма</w:t>
      </w:r>
    </w:p>
    <w:p w:rsidR="00DB5E0A" w:rsidRDefault="00DB5E0A">
      <w:pPr>
        <w:pStyle w:val="BodyText"/>
        <w:spacing w:after="0" w:line="240" w:lineRule="auto"/>
        <w:ind w:left="142" w:firstLine="142"/>
        <w:jc w:val="both"/>
        <w:rPr>
          <w:rFonts w:ascii="Times New Roman" w:hAnsi="Times New Roman"/>
          <w:sz w:val="26"/>
          <w:szCs w:val="26"/>
        </w:rPr>
      </w:pPr>
    </w:p>
    <w:p w:rsidR="00DB5E0A" w:rsidRDefault="00DB5E0A">
      <w:pPr>
        <w:shd w:val="clear" w:color="auto" w:fill="FFFFFF"/>
        <w:spacing w:after="0"/>
        <w:ind w:left="142" w:firstLine="142"/>
        <w:jc w:val="both"/>
        <w:rPr>
          <w:rFonts w:ascii="Times New Roman" w:hAnsi="Times New Roman"/>
          <w:bCs/>
          <w:sz w:val="26"/>
          <w:szCs w:val="26"/>
          <w:lang w:eastAsia="uk-UA"/>
        </w:rPr>
      </w:pPr>
      <w:r>
        <w:rPr>
          <w:rFonts w:ascii="Times New Roman" w:hAnsi="Times New Roman"/>
          <w:bCs/>
          <w:sz w:val="26"/>
          <w:szCs w:val="26"/>
          <w:lang w:eastAsia="uk-UA"/>
        </w:rPr>
        <w:t xml:space="preserve">     Цукровий діабет – глобальна медико-соціальна і гуманітарна проблема XXI століття, яка торкнулася сьогодні вс</w:t>
      </w:r>
      <w:r>
        <w:rPr>
          <w:rFonts w:ascii="Times New Roman" w:hAnsi="Times New Roman"/>
          <w:bCs/>
          <w:sz w:val="26"/>
          <w:szCs w:val="26"/>
          <w:lang w:val="uk-UA" w:eastAsia="uk-UA"/>
        </w:rPr>
        <w:t>ього</w:t>
      </w:r>
      <w:r>
        <w:rPr>
          <w:rFonts w:ascii="Times New Roman" w:hAnsi="Times New Roman"/>
          <w:bCs/>
          <w:sz w:val="26"/>
          <w:szCs w:val="26"/>
          <w:lang w:eastAsia="uk-UA"/>
        </w:rPr>
        <w:t xml:space="preserve"> світового співтовариства. </w:t>
      </w:r>
    </w:p>
    <w:p w:rsidR="00DB5E0A" w:rsidRDefault="00DB5E0A">
      <w:pPr>
        <w:shd w:val="clear" w:color="auto" w:fill="FFFFFF"/>
        <w:spacing w:after="0"/>
        <w:ind w:left="142" w:firstLine="142"/>
        <w:jc w:val="both"/>
        <w:rPr>
          <w:rFonts w:ascii="Times New Roman" w:hAnsi="Times New Roman"/>
          <w:bCs/>
          <w:sz w:val="26"/>
          <w:szCs w:val="26"/>
          <w:lang w:eastAsia="uk-UA"/>
        </w:rPr>
      </w:pPr>
      <w:r>
        <w:rPr>
          <w:rFonts w:ascii="Times New Roman" w:hAnsi="Times New Roman"/>
          <w:bCs/>
          <w:sz w:val="26"/>
          <w:szCs w:val="26"/>
          <w:lang w:eastAsia="uk-UA"/>
        </w:rPr>
        <w:t xml:space="preserve">     Цукровий діабет – тяжке хронічне прогресуюче захворювання, яке потребує медичної допомоги протягом усього життя хворого. Діабет характеризується розвитком серйозних ускладнень, що потребують дорогого лікування, є однією з основних причин передчасної смертності. При цьому діабет невпинно молодшає, кожен рік вражаючи все більше людей працездатного віку.</w:t>
      </w:r>
    </w:p>
    <w:p w:rsidR="00DB5E0A" w:rsidRDefault="00DB5E0A">
      <w:pPr>
        <w:shd w:val="clear" w:color="auto" w:fill="FFFFFF"/>
        <w:spacing w:after="0"/>
        <w:ind w:left="142" w:firstLine="142"/>
        <w:jc w:val="both"/>
        <w:rPr>
          <w:rFonts w:ascii="Times New Roman" w:hAnsi="Times New Roman"/>
          <w:bCs/>
          <w:sz w:val="26"/>
          <w:szCs w:val="26"/>
          <w:lang w:eastAsia="uk-UA"/>
        </w:rPr>
      </w:pPr>
      <w:r>
        <w:rPr>
          <w:rFonts w:ascii="Times New Roman" w:hAnsi="Times New Roman"/>
          <w:bCs/>
          <w:sz w:val="26"/>
          <w:szCs w:val="26"/>
          <w:lang w:eastAsia="uk-UA"/>
        </w:rPr>
        <w:t xml:space="preserve">      Надзвичайна небезпека діабету визнана сьогодні всім міжнародним співтовариством. </w:t>
      </w:r>
    </w:p>
    <w:p w:rsidR="00DB5E0A" w:rsidRDefault="00DB5E0A">
      <w:pPr>
        <w:shd w:val="clear" w:color="auto" w:fill="FFFFFF"/>
        <w:spacing w:after="0"/>
        <w:ind w:left="142" w:firstLine="142"/>
        <w:jc w:val="both"/>
      </w:pPr>
      <w:r>
        <w:rPr>
          <w:rFonts w:ascii="Times New Roman" w:hAnsi="Times New Roman"/>
          <w:bCs/>
          <w:sz w:val="26"/>
          <w:szCs w:val="26"/>
          <w:lang w:eastAsia="uk-UA"/>
        </w:rPr>
        <w:t xml:space="preserve">      На території ОТГ </w:t>
      </w:r>
      <w:r>
        <w:rPr>
          <w:rFonts w:ascii="Times New Roman" w:hAnsi="Times New Roman"/>
          <w:bCs/>
          <w:sz w:val="26"/>
          <w:szCs w:val="26"/>
          <w:lang w:val="uk-UA" w:eastAsia="uk-UA"/>
        </w:rPr>
        <w:t>м.Червонограда</w:t>
      </w:r>
      <w:r>
        <w:rPr>
          <w:rFonts w:ascii="Times New Roman" w:hAnsi="Times New Roman"/>
          <w:bCs/>
          <w:sz w:val="26"/>
          <w:szCs w:val="26"/>
          <w:lang w:eastAsia="uk-UA"/>
        </w:rPr>
        <w:t xml:space="preserve"> проживає </w:t>
      </w:r>
      <w:r>
        <w:rPr>
          <w:rFonts w:ascii="Times New Roman" w:hAnsi="Times New Roman"/>
          <w:bCs/>
          <w:sz w:val="26"/>
          <w:szCs w:val="26"/>
          <w:lang w:val="uk-UA" w:eastAsia="uk-UA"/>
        </w:rPr>
        <w:t xml:space="preserve">419 </w:t>
      </w:r>
      <w:r>
        <w:rPr>
          <w:rFonts w:ascii="Times New Roman" w:hAnsi="Times New Roman"/>
          <w:bCs/>
          <w:sz w:val="26"/>
          <w:szCs w:val="26"/>
          <w:lang w:eastAsia="uk-UA"/>
        </w:rPr>
        <w:t>хворих на цукровий діабет,  які потребують інсулінотерапії.</w:t>
      </w:r>
    </w:p>
    <w:p w:rsidR="00DB5E0A" w:rsidRDefault="00DB5E0A">
      <w:pPr>
        <w:shd w:val="clear" w:color="auto" w:fill="FFFFFF"/>
        <w:spacing w:after="0"/>
        <w:ind w:left="142" w:firstLine="142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eastAsia="uk-UA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Законодавчими  підставами  для виконання Програми є закони України: «Про місцеве самоврядування в Україні»,  «Основи законодавства України про охорону здоров’я»,  постанови Кабінету Міністрів України від 17 серпня 1998 року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захворювань», від 05 березня 2014 року № 73 «Питання реалізації пілотного проекту щодо запровадження державного регулювання цін на препарати інсуліну», від 23 березня 2016 року № 239 «Деякі питання відшкодування вартості препаратів інсуліну». </w:t>
      </w:r>
    </w:p>
    <w:p w:rsidR="00DB5E0A" w:rsidRDefault="00DB5E0A">
      <w:pPr>
        <w:shd w:val="clear" w:color="auto" w:fill="FFFFFF"/>
        <w:spacing w:after="0"/>
        <w:ind w:left="142" w:firstLine="142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DB5E0A" w:rsidRDefault="00DB5E0A">
      <w:pPr>
        <w:shd w:val="clear" w:color="auto" w:fill="FFFFFF"/>
        <w:spacing w:after="0"/>
        <w:ind w:left="142" w:firstLine="142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DB5E0A" w:rsidRDefault="00DB5E0A">
      <w:pPr>
        <w:pStyle w:val="BodyText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Мета  Програми</w:t>
      </w:r>
    </w:p>
    <w:p w:rsidR="00DB5E0A" w:rsidRDefault="00DB5E0A">
      <w:pPr>
        <w:ind w:left="142" w:firstLine="142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Метою програми є забезпечення  препаратами інсуліну хворих на цукровий діабет, зниження рівня захворюваності, зменшення   ускладнень, збільшення тривалості та поліпшення якості життя хворих на цукровий діабет. </w:t>
      </w:r>
    </w:p>
    <w:p w:rsidR="00DB5E0A" w:rsidRDefault="00DB5E0A">
      <w:pPr>
        <w:ind w:left="142" w:firstLine="142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B5E0A" w:rsidRDefault="00DB5E0A">
      <w:pPr>
        <w:numPr>
          <w:ilvl w:val="0"/>
          <w:numId w:val="1"/>
        </w:numPr>
        <w:suppressAutoHyphens/>
        <w:spacing w:after="0" w:line="240" w:lineRule="auto"/>
        <w:ind w:left="142"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Обґрунтування шляхів і засобів розв’язання проблеми,  показники результативності.</w:t>
      </w:r>
    </w:p>
    <w:p w:rsidR="00DB5E0A" w:rsidRDefault="00DB5E0A">
      <w:pPr>
        <w:ind w:left="142" w:firstLine="142"/>
        <w:jc w:val="both"/>
        <w:rPr>
          <w:rFonts w:ascii="Times New Roman" w:hAnsi="Times New Roman"/>
          <w:sz w:val="26"/>
          <w:szCs w:val="26"/>
          <w:highlight w:val="white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 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Ухвалення Програми  забезпечить підвищення ефективності заходів, спрямованих  на:  пільгове забезпечення препаратами інсуліну хворих на цукровий діабет, запобігання та зниження інвалідності, смертності, збільшення тривалості та поліпшення життя хворих на цукровий діабет шляхом своєчасного та стовідсоткового забезпечення препаратами інсуліну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.  </w:t>
      </w:r>
    </w:p>
    <w:p w:rsidR="00DB5E0A" w:rsidRDefault="00DB5E0A">
      <w:pPr>
        <w:ind w:left="142" w:firstLine="142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</w:t>
      </w:r>
    </w:p>
    <w:p w:rsidR="00DB5E0A" w:rsidRPr="00141374" w:rsidRDefault="00DB5E0A">
      <w:pPr>
        <w:ind w:left="142" w:firstLine="142"/>
        <w:jc w:val="both"/>
        <w:rPr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Основними завданнями Програми є: виділення необхідних коштів з </w:t>
      </w:r>
      <w:bookmarkStart w:id="1" w:name="_GoBack"/>
      <w:bookmarkEnd w:id="1"/>
      <w:r>
        <w:rPr>
          <w:rFonts w:ascii="Times New Roman" w:hAnsi="Times New Roman"/>
          <w:sz w:val="26"/>
          <w:szCs w:val="26"/>
          <w:lang w:val="uk-UA"/>
        </w:rPr>
        <w:t>місцевого бюджету м.Червонограда   на  пільгове  забезпечення препаратами інсуліну хворих на цукровий діабет та вперше виявлених хворих  в 2021 році, що потребують інсулінотерапії  та хворих, які  переведені з таблетованих препаратів.</w:t>
      </w:r>
    </w:p>
    <w:p w:rsidR="00DB5E0A" w:rsidRDefault="00DB5E0A">
      <w:pPr>
        <w:ind w:left="142" w:firstLine="142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B5E0A" w:rsidRDefault="00DB5E0A">
      <w:pPr>
        <w:numPr>
          <w:ilvl w:val="0"/>
          <w:numId w:val="1"/>
        </w:numPr>
        <w:tabs>
          <w:tab w:val="left" w:pos="-2340"/>
        </w:tabs>
        <w:suppressAutoHyphens/>
        <w:spacing w:after="0" w:line="240" w:lineRule="auto"/>
        <w:ind w:left="142"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Обсяги та джерела </w:t>
      </w:r>
      <w:r>
        <w:rPr>
          <w:rFonts w:ascii="Times New Roman" w:hAnsi="Times New Roman"/>
          <w:b/>
          <w:sz w:val="26"/>
          <w:szCs w:val="26"/>
          <w:lang w:val="uk-UA"/>
        </w:rPr>
        <w:t>ф</w:t>
      </w:r>
      <w:r>
        <w:rPr>
          <w:rFonts w:ascii="Times New Roman" w:hAnsi="Times New Roman"/>
          <w:b/>
          <w:sz w:val="26"/>
          <w:szCs w:val="26"/>
        </w:rPr>
        <w:t>інансування Програми</w:t>
      </w:r>
    </w:p>
    <w:p w:rsidR="00DB5E0A" w:rsidRDefault="00DB5E0A">
      <w:pPr>
        <w:tabs>
          <w:tab w:val="left" w:pos="-2340"/>
        </w:tabs>
        <w:ind w:left="142" w:firstLine="142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</w:rPr>
        <w:t xml:space="preserve">    Фінансування заходів на виконання Програми здійснюватиметься відповідно до законодавства за рахунок коштів  </w:t>
      </w:r>
      <w:r>
        <w:rPr>
          <w:rFonts w:ascii="Times New Roman" w:hAnsi="Times New Roman"/>
          <w:sz w:val="26"/>
          <w:szCs w:val="26"/>
          <w:lang w:val="uk-UA"/>
        </w:rPr>
        <w:t>бюджету Червоноградської міської територіальної громади.</w:t>
      </w:r>
    </w:p>
    <w:p w:rsidR="00DB5E0A" w:rsidRDefault="00DB5E0A">
      <w:pPr>
        <w:tabs>
          <w:tab w:val="left" w:pos="-2340"/>
        </w:tabs>
        <w:ind w:left="142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DB5E0A" w:rsidRDefault="00DB5E0A">
      <w:pPr>
        <w:tabs>
          <w:tab w:val="left" w:pos="-2340"/>
        </w:tabs>
        <w:ind w:left="142"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5.Строки та етапи виконання Програми</w:t>
      </w:r>
    </w:p>
    <w:p w:rsidR="00DB5E0A" w:rsidRDefault="00DB5E0A">
      <w:pPr>
        <w:pStyle w:val="BodyText"/>
        <w:spacing w:after="0" w:line="240" w:lineRule="auto"/>
        <w:ind w:left="142" w:firstLine="142"/>
      </w:pPr>
      <w:r>
        <w:rPr>
          <w:rFonts w:ascii="Times New Roman" w:hAnsi="Times New Roman"/>
          <w:sz w:val="26"/>
          <w:szCs w:val="26"/>
        </w:rPr>
        <w:t xml:space="preserve">       Термін реалізації Програми - 2021 рік. </w:t>
      </w:r>
    </w:p>
    <w:p w:rsidR="00DB5E0A" w:rsidRDefault="00DB5E0A">
      <w:pPr>
        <w:pStyle w:val="BodyText"/>
        <w:spacing w:after="0" w:line="240" w:lineRule="auto"/>
        <w:ind w:left="142" w:firstLine="142"/>
        <w:rPr>
          <w:rFonts w:ascii="Times New Roman" w:hAnsi="Times New Roman"/>
          <w:b/>
          <w:sz w:val="26"/>
          <w:szCs w:val="26"/>
        </w:rPr>
      </w:pPr>
    </w:p>
    <w:p w:rsidR="00DB5E0A" w:rsidRDefault="00DB5E0A">
      <w:pPr>
        <w:pStyle w:val="BodyText"/>
        <w:spacing w:after="0" w:line="240" w:lineRule="auto"/>
        <w:ind w:left="142" w:firstLine="142"/>
        <w:rPr>
          <w:rFonts w:ascii="Times New Roman" w:hAnsi="Times New Roman"/>
          <w:b/>
          <w:sz w:val="26"/>
          <w:szCs w:val="26"/>
        </w:rPr>
      </w:pPr>
    </w:p>
    <w:p w:rsidR="00DB5E0A" w:rsidRDefault="00DB5E0A">
      <w:pPr>
        <w:pStyle w:val="BodyText"/>
        <w:tabs>
          <w:tab w:val="left" w:pos="3913"/>
        </w:tabs>
        <w:spacing w:after="0" w:line="240" w:lineRule="auto"/>
        <w:ind w:left="142"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6.  Очікувані результати</w:t>
      </w:r>
    </w:p>
    <w:p w:rsidR="00DB5E0A" w:rsidRDefault="00DB5E0A">
      <w:pPr>
        <w:ind w:left="142" w:firstLine="142"/>
        <w:jc w:val="both"/>
        <w:rPr>
          <w:rFonts w:ascii="Times New Roman" w:hAnsi="Times New Roman"/>
          <w:sz w:val="26"/>
          <w:szCs w:val="26"/>
          <w:highlight w:val="white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   Реалізація заходів Програми дасть змогу повноцінно забезпечити препаратами інсуліну хворих на цукровий діабет, що проживають на території ОТГ м.Червонограда, що в свою чергу дасть можливість підвищити ефективність лікування та доступність медичної допомоги, знизити смертність від ускладнень хвороб, зменшити кількість первинних виходів на інвалідність внаслідок захворювання, а також створити умови для продовження  та поліпшення якості життя хворих на цукровий діабет.  </w:t>
      </w:r>
    </w:p>
    <w:p w:rsidR="00DB5E0A" w:rsidRDefault="00DB5E0A">
      <w:pPr>
        <w:ind w:left="142" w:firstLine="142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B5E0A" w:rsidRDefault="00DB5E0A">
      <w:pPr>
        <w:ind w:left="-18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uk-UA"/>
        </w:rPr>
        <w:t>7.</w:t>
      </w:r>
      <w:r>
        <w:rPr>
          <w:rFonts w:ascii="Times New Roman" w:hAnsi="Times New Roman"/>
          <w:b/>
          <w:sz w:val="26"/>
          <w:szCs w:val="26"/>
        </w:rPr>
        <w:t>Ресурсне забезпечення</w:t>
      </w:r>
    </w:p>
    <w:tbl>
      <w:tblPr>
        <w:tblW w:w="7128" w:type="dxa"/>
        <w:tblLook w:val="01E0"/>
      </w:tblPr>
      <w:tblGrid>
        <w:gridCol w:w="3666"/>
        <w:gridCol w:w="3462"/>
      </w:tblGrid>
      <w:tr w:rsidR="00DB5E0A"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Всього витрат на виконання програми, тис. грн.</w:t>
            </w:r>
          </w:p>
        </w:tc>
      </w:tr>
      <w:tr w:rsidR="00DB5E0A"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Обсяги ресурсів всього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:rsidR="00DB5E0A" w:rsidRDefault="00DB5E0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в тому числі :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200,0</w:t>
            </w:r>
          </w:p>
        </w:tc>
      </w:tr>
      <w:tr w:rsidR="00DB5E0A"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Місцевий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200,0</w:t>
            </w:r>
          </w:p>
        </w:tc>
      </w:tr>
    </w:tbl>
    <w:p w:rsidR="00DB5E0A" w:rsidRDefault="00DB5E0A">
      <w:pPr>
        <w:pStyle w:val="1"/>
        <w:ind w:left="-540" w:firstLine="1260"/>
        <w:jc w:val="both"/>
        <w:rPr>
          <w:rFonts w:ascii="Times New Roman" w:hAnsi="Times New Roman"/>
          <w:sz w:val="26"/>
          <w:szCs w:val="26"/>
        </w:rPr>
      </w:pPr>
    </w:p>
    <w:p w:rsidR="00DB5E0A" w:rsidRDefault="00DB5E0A">
      <w:pPr>
        <w:pStyle w:val="1"/>
        <w:ind w:left="-540" w:firstLine="1260"/>
        <w:jc w:val="both"/>
        <w:rPr>
          <w:rFonts w:ascii="Times New Roman" w:hAnsi="Times New Roman"/>
          <w:sz w:val="26"/>
          <w:szCs w:val="26"/>
        </w:rPr>
      </w:pPr>
    </w:p>
    <w:p w:rsidR="00DB5E0A" w:rsidRDefault="00DB5E0A">
      <w:pPr>
        <w:pStyle w:val="1"/>
        <w:ind w:left="-540" w:firstLine="1260"/>
        <w:jc w:val="both"/>
        <w:rPr>
          <w:rFonts w:ascii="Times New Roman" w:hAnsi="Times New Roman"/>
          <w:sz w:val="26"/>
          <w:szCs w:val="26"/>
        </w:rPr>
      </w:pPr>
    </w:p>
    <w:p w:rsidR="00DB5E0A" w:rsidRDefault="00DB5E0A">
      <w:pPr>
        <w:pStyle w:val="1"/>
        <w:ind w:left="-540" w:firstLine="1260"/>
        <w:jc w:val="both"/>
        <w:rPr>
          <w:rFonts w:ascii="Times New Roman" w:hAnsi="Times New Roman"/>
          <w:sz w:val="26"/>
          <w:szCs w:val="26"/>
        </w:rPr>
      </w:pPr>
    </w:p>
    <w:p w:rsidR="00DB5E0A" w:rsidRDefault="00DB5E0A">
      <w:pPr>
        <w:pStyle w:val="1"/>
        <w:ind w:left="-540" w:firstLine="1260"/>
        <w:jc w:val="both"/>
        <w:rPr>
          <w:rFonts w:ascii="Times New Roman" w:hAnsi="Times New Roman"/>
          <w:sz w:val="26"/>
          <w:szCs w:val="26"/>
        </w:rPr>
      </w:pPr>
    </w:p>
    <w:p w:rsidR="00DB5E0A" w:rsidRDefault="00DB5E0A">
      <w:pPr>
        <w:spacing w:after="0" w:line="240" w:lineRule="auto"/>
        <w:ind w:left="1080"/>
        <w:rPr>
          <w:rFonts w:ascii="Times New Roman" w:hAnsi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8. </w:t>
      </w:r>
      <w:r>
        <w:rPr>
          <w:rFonts w:ascii="Times New Roman" w:hAnsi="Times New Roman"/>
          <w:b/>
          <w:sz w:val="26"/>
          <w:szCs w:val="26"/>
        </w:rPr>
        <w:t xml:space="preserve">Перелік завдань, заходів </w:t>
      </w:r>
    </w:p>
    <w:p w:rsidR="00DB5E0A" w:rsidRDefault="00DB5E0A">
      <w:pPr>
        <w:ind w:left="360"/>
        <w:rPr>
          <w:rFonts w:ascii="Times New Roman" w:hAnsi="Times New Roman"/>
          <w:b/>
          <w:sz w:val="26"/>
          <w:szCs w:val="26"/>
        </w:rPr>
      </w:pPr>
    </w:p>
    <w:tbl>
      <w:tblPr>
        <w:tblW w:w="11081" w:type="dxa"/>
        <w:tblInd w:w="-175" w:type="dxa"/>
        <w:tblLayout w:type="fixed"/>
        <w:tblLook w:val="00A0"/>
      </w:tblPr>
      <w:tblGrid>
        <w:gridCol w:w="543"/>
        <w:gridCol w:w="1711"/>
        <w:gridCol w:w="1576"/>
        <w:gridCol w:w="1133"/>
        <w:gridCol w:w="1557"/>
        <w:gridCol w:w="1417"/>
        <w:gridCol w:w="1166"/>
        <w:gridCol w:w="1742"/>
        <w:gridCol w:w="236"/>
      </w:tblGrid>
      <w:tr w:rsidR="00DB5E0A" w:rsidTr="00C93478">
        <w:trPr>
          <w:cantSplit/>
          <w:trHeight w:val="645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з/п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Назва завдання 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Заходи та  показники на виконання завдання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ind w:left="-108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Строк виконання заходу, показника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Виконавці заходу, показника</w:t>
            </w: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spacing w:line="19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Фінансування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Очікуваний результат</w:t>
            </w:r>
          </w:p>
        </w:tc>
        <w:tc>
          <w:tcPr>
            <w:tcW w:w="236" w:type="dxa"/>
          </w:tcPr>
          <w:p w:rsidR="00DB5E0A" w:rsidRDefault="00DB5E0A"/>
        </w:tc>
      </w:tr>
      <w:tr w:rsidR="00DB5E0A" w:rsidTr="00C93478">
        <w:trPr>
          <w:cantSplit/>
          <w:trHeight w:val="498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ind w:left="-108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Джерела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ind w:left="-108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Обсяги,  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тис.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грн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E0A" w:rsidRDefault="00DB5E0A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" w:type="dxa"/>
          </w:tcPr>
          <w:p w:rsidR="00DB5E0A" w:rsidRDefault="00DB5E0A"/>
        </w:tc>
      </w:tr>
      <w:tr w:rsidR="00DB5E0A" w:rsidTr="006C794B">
        <w:trPr>
          <w:cantSplit/>
          <w:trHeight w:val="312"/>
        </w:trPr>
        <w:tc>
          <w:tcPr>
            <w:tcW w:w="11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</w:tc>
      </w:tr>
      <w:tr w:rsidR="00DB5E0A" w:rsidTr="00C93478">
        <w:trPr>
          <w:cantSplit/>
          <w:trHeight w:val="180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Забезпечення препаратами інсуліну хворих на цукровий діабет жителів громади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ind w:right="-108"/>
              <w:rPr>
                <w:rStyle w:val="rvts0"/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6"/>
                <w:szCs w:val="26"/>
                <w:lang w:val="uk-UA"/>
              </w:rPr>
              <w:t>Виділення коштів на пільгове забезпечення препаратами інсуліну хворим на цукровий діабет жителів громади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рік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КП «Центральна міська лікарня Червоноградської міської ради»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B5E0A" w:rsidRDefault="00DB5E0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B5E0A" w:rsidRDefault="00DB5E0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B5E0A" w:rsidRDefault="00DB5E0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B5E0A" w:rsidRDefault="00DB5E0A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tabs>
                <w:tab w:val="left" w:pos="39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Змога своєчасно і в повному обсязі інсулінозалежним хворим отримувати безкоштовно препарати інсуліну</w:t>
            </w:r>
          </w:p>
        </w:tc>
        <w:tc>
          <w:tcPr>
            <w:tcW w:w="236" w:type="dxa"/>
          </w:tcPr>
          <w:p w:rsidR="00DB5E0A" w:rsidRDefault="00DB5E0A"/>
        </w:tc>
      </w:tr>
      <w:tr w:rsidR="00DB5E0A" w:rsidTr="00C93478">
        <w:trPr>
          <w:cantSplit/>
        </w:trPr>
        <w:tc>
          <w:tcPr>
            <w:tcW w:w="6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ind w:firstLine="542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Усього: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ind w:right="-108"/>
              <w:jc w:val="center"/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E0A" w:rsidRDefault="00DB5E0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B5E0A" w:rsidRDefault="00DB5E0A"/>
        </w:tc>
      </w:tr>
    </w:tbl>
    <w:p w:rsidR="00DB5E0A" w:rsidRDefault="00DB5E0A">
      <w:pPr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B5E0A" w:rsidRDefault="00DB5E0A">
      <w:pPr>
        <w:ind w:firstLine="720"/>
        <w:jc w:val="both"/>
      </w:pPr>
      <w:r>
        <w:rPr>
          <w:rFonts w:ascii="Times New Roman" w:hAnsi="Times New Roman"/>
          <w:sz w:val="26"/>
          <w:szCs w:val="26"/>
        </w:rPr>
        <w:t>Примітка: Програма  розроблена і фінансується в межах коштів передбачених у міс</w:t>
      </w:r>
      <w:r>
        <w:rPr>
          <w:rFonts w:ascii="Times New Roman" w:hAnsi="Times New Roman"/>
          <w:sz w:val="26"/>
          <w:szCs w:val="26"/>
          <w:lang w:val="uk-UA"/>
        </w:rPr>
        <w:t>цевому</w:t>
      </w:r>
      <w:r>
        <w:rPr>
          <w:rFonts w:ascii="Times New Roman" w:hAnsi="Times New Roman"/>
          <w:sz w:val="26"/>
          <w:szCs w:val="26"/>
        </w:rPr>
        <w:t xml:space="preserve">   бюджеті на 202</w:t>
      </w:r>
      <w:r>
        <w:rPr>
          <w:rFonts w:ascii="Times New Roman" w:hAnsi="Times New Roman"/>
          <w:sz w:val="26"/>
          <w:szCs w:val="26"/>
          <w:lang w:val="uk-UA"/>
        </w:rPr>
        <w:t>1</w:t>
      </w:r>
      <w:r>
        <w:rPr>
          <w:rFonts w:ascii="Times New Roman" w:hAnsi="Times New Roman"/>
          <w:sz w:val="26"/>
          <w:szCs w:val="26"/>
        </w:rPr>
        <w:t xml:space="preserve"> рік.  У відповідності  до  уточнення  бюджету на 202</w:t>
      </w:r>
      <w:r>
        <w:rPr>
          <w:rFonts w:ascii="Times New Roman" w:hAnsi="Times New Roman"/>
          <w:sz w:val="26"/>
          <w:szCs w:val="26"/>
          <w:lang w:val="uk-UA"/>
        </w:rPr>
        <w:t>1</w:t>
      </w:r>
      <w:r>
        <w:rPr>
          <w:rFonts w:ascii="Times New Roman" w:hAnsi="Times New Roman"/>
          <w:sz w:val="26"/>
          <w:szCs w:val="26"/>
        </w:rPr>
        <w:t xml:space="preserve"> рік вносяться зміни  у Програму.</w:t>
      </w:r>
    </w:p>
    <w:sectPr w:rsidR="00DB5E0A" w:rsidSect="00DA4DF6">
      <w:pgSz w:w="11906" w:h="16838"/>
      <w:pgMar w:top="851" w:right="850" w:bottom="851" w:left="1276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C6B"/>
    <w:multiLevelType w:val="multilevel"/>
    <w:tmpl w:val="4D18EA4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676560E2"/>
    <w:multiLevelType w:val="multilevel"/>
    <w:tmpl w:val="FEA826FC"/>
    <w:lvl w:ilvl="0">
      <w:start w:val="2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/>
        <w:b/>
        <w:sz w:val="26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49B"/>
    <w:rsid w:val="000D57DA"/>
    <w:rsid w:val="00141374"/>
    <w:rsid w:val="001B5D14"/>
    <w:rsid w:val="003E39AC"/>
    <w:rsid w:val="004B47E2"/>
    <w:rsid w:val="006C794B"/>
    <w:rsid w:val="00722AE5"/>
    <w:rsid w:val="0080049B"/>
    <w:rsid w:val="00A558C7"/>
    <w:rsid w:val="00AD4BA1"/>
    <w:rsid w:val="00C93478"/>
    <w:rsid w:val="00DA4DF6"/>
    <w:rsid w:val="00DB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14"/>
    <w:pPr>
      <w:spacing w:after="200" w:line="276" w:lineRule="auto"/>
    </w:pPr>
    <w:rPr>
      <w:rFonts w:eastAsia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5D14"/>
    <w:pPr>
      <w:keepNext/>
      <w:tabs>
        <w:tab w:val="left" w:pos="935"/>
      </w:tabs>
      <w:spacing w:after="0" w:line="240" w:lineRule="auto"/>
      <w:ind w:firstLine="561"/>
      <w:jc w:val="both"/>
      <w:outlineLvl w:val="0"/>
    </w:pPr>
    <w:rPr>
      <w:rFonts w:ascii="Times New Roman" w:eastAsia="Calibri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5D14"/>
    <w:rPr>
      <w:rFonts w:ascii="Times New Roman" w:hAnsi="Times New Roman" w:cs="Times New Roman"/>
      <w:sz w:val="24"/>
      <w:lang w:val="uk-UA" w:eastAsia="ru-RU"/>
    </w:rPr>
  </w:style>
  <w:style w:type="character" w:customStyle="1" w:styleId="a">
    <w:name w:val="Заголовок Знак"/>
    <w:basedOn w:val="DefaultParagraphFont"/>
    <w:uiPriority w:val="99"/>
    <w:locked/>
    <w:rsid w:val="001B5D14"/>
    <w:rPr>
      <w:rFonts w:ascii="Times New Roman" w:hAnsi="Times New Roman" w:cs="Times New Roman"/>
      <w:sz w:val="20"/>
      <w:lang w:val="uk-UA" w:eastAsia="ru-RU"/>
    </w:rPr>
  </w:style>
  <w:style w:type="character" w:customStyle="1" w:styleId="2">
    <w:name w:val="Основной текст 2 Знак"/>
    <w:basedOn w:val="DefaultParagraphFont"/>
    <w:uiPriority w:val="99"/>
    <w:semiHidden/>
    <w:locked/>
    <w:rsid w:val="001B5D14"/>
    <w:rPr>
      <w:rFonts w:ascii="Times New Roman" w:hAnsi="Times New Roman" w:cs="Times New Roman"/>
      <w:sz w:val="26"/>
      <w:lang w:val="uk-UA" w:eastAsia="ru-RU"/>
    </w:rPr>
  </w:style>
  <w:style w:type="character" w:customStyle="1" w:styleId="a0">
    <w:name w:val="Текст выноски Знак"/>
    <w:basedOn w:val="DefaultParagraphFont"/>
    <w:uiPriority w:val="99"/>
    <w:semiHidden/>
    <w:locked/>
    <w:rsid w:val="001B5D14"/>
    <w:rPr>
      <w:rFonts w:ascii="Tahoma" w:hAnsi="Tahoma" w:cs="Times New Roman"/>
      <w:sz w:val="16"/>
      <w:lang w:eastAsia="ru-RU"/>
    </w:rPr>
  </w:style>
  <w:style w:type="character" w:customStyle="1" w:styleId="a1">
    <w:name w:val="Основной текст Знак"/>
    <w:basedOn w:val="DefaultParagraphFont"/>
    <w:uiPriority w:val="99"/>
    <w:semiHidden/>
    <w:locked/>
    <w:rsid w:val="001B5D14"/>
    <w:rPr>
      <w:rFonts w:eastAsia="Times New Roman" w:cs="Times New Roman"/>
    </w:rPr>
  </w:style>
  <w:style w:type="character" w:customStyle="1" w:styleId="a2">
    <w:name w:val="Верхний колонтитул Знак"/>
    <w:basedOn w:val="DefaultParagraphFont"/>
    <w:uiPriority w:val="99"/>
    <w:locked/>
    <w:rsid w:val="001B5D14"/>
    <w:rPr>
      <w:rFonts w:eastAsia="Times New Roman" w:cs="Times New Roman"/>
      <w:sz w:val="22"/>
      <w:lang w:val="ru-RU" w:eastAsia="ru-RU"/>
    </w:rPr>
  </w:style>
  <w:style w:type="character" w:customStyle="1" w:styleId="a3">
    <w:name w:val="Нижний колонтитул Знак"/>
    <w:basedOn w:val="DefaultParagraphFont"/>
    <w:uiPriority w:val="99"/>
    <w:locked/>
    <w:rsid w:val="001B5D14"/>
    <w:rPr>
      <w:rFonts w:eastAsia="Times New Roman" w:cs="Times New Roman"/>
      <w:sz w:val="22"/>
      <w:lang w:val="ru-RU" w:eastAsia="ru-RU"/>
    </w:rPr>
  </w:style>
  <w:style w:type="character" w:customStyle="1" w:styleId="rvts0">
    <w:name w:val="rvts0"/>
    <w:uiPriority w:val="99"/>
    <w:rsid w:val="001B5D14"/>
  </w:style>
  <w:style w:type="paragraph" w:styleId="Title">
    <w:name w:val="Title"/>
    <w:basedOn w:val="Normal"/>
    <w:next w:val="BodyText"/>
    <w:link w:val="TitleChar"/>
    <w:uiPriority w:val="99"/>
    <w:qFormat/>
    <w:rsid w:val="001B5D14"/>
    <w:pPr>
      <w:spacing w:after="0" w:line="240" w:lineRule="auto"/>
      <w:jc w:val="center"/>
    </w:pPr>
    <w:rPr>
      <w:rFonts w:ascii="Times New Roman" w:eastAsia="Calibri" w:hAnsi="Times New Roman"/>
      <w:sz w:val="20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1B5D14"/>
    <w:pPr>
      <w:spacing w:after="120"/>
    </w:pPr>
    <w:rPr>
      <w:sz w:val="20"/>
      <w:szCs w:val="20"/>
      <w:lang w:val="uk-UA" w:eastAsia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</w:rPr>
  </w:style>
  <w:style w:type="paragraph" w:styleId="List">
    <w:name w:val="List"/>
    <w:basedOn w:val="BodyText"/>
    <w:uiPriority w:val="99"/>
    <w:rsid w:val="00DA4DF6"/>
    <w:rPr>
      <w:rFonts w:cs="Arial"/>
    </w:rPr>
  </w:style>
  <w:style w:type="paragraph" w:styleId="Caption">
    <w:name w:val="caption"/>
    <w:basedOn w:val="Normal"/>
    <w:uiPriority w:val="99"/>
    <w:qFormat/>
    <w:rsid w:val="00DA4D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4">
    <w:name w:val="Покажчик"/>
    <w:basedOn w:val="Normal"/>
    <w:uiPriority w:val="99"/>
    <w:rsid w:val="00DA4DF6"/>
    <w:pPr>
      <w:suppressLineNumbers/>
    </w:pPr>
    <w:rPr>
      <w:rFonts w:cs="Arial"/>
    </w:rPr>
  </w:style>
  <w:style w:type="paragraph" w:styleId="BodyText2">
    <w:name w:val="Body Text 2"/>
    <w:basedOn w:val="Normal"/>
    <w:link w:val="BodyText2Char"/>
    <w:uiPriority w:val="99"/>
    <w:semiHidden/>
    <w:rsid w:val="001B5D14"/>
    <w:pPr>
      <w:spacing w:after="0" w:line="240" w:lineRule="auto"/>
      <w:jc w:val="both"/>
    </w:pPr>
    <w:rPr>
      <w:rFonts w:ascii="Times New Roman" w:eastAsia="Calibri" w:hAnsi="Times New Roman"/>
      <w:sz w:val="26"/>
      <w:szCs w:val="26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B5D14"/>
    <w:pPr>
      <w:spacing w:after="0" w:line="240" w:lineRule="auto"/>
    </w:pPr>
    <w:rPr>
      <w:rFonts w:ascii="Tahoma" w:eastAsia="Calibri" w:hAnsi="Tahoma"/>
      <w:sz w:val="16"/>
      <w:szCs w:val="16"/>
      <w:lang w:val="uk-U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NormalWeb">
    <w:name w:val="Normal (Web)"/>
    <w:basedOn w:val="Normal"/>
    <w:uiPriority w:val="99"/>
    <w:rsid w:val="001B5D14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val="uk-UA" w:eastAsia="zh-CN"/>
    </w:rPr>
  </w:style>
  <w:style w:type="paragraph" w:customStyle="1" w:styleId="1">
    <w:name w:val="Абзац списка1"/>
    <w:basedOn w:val="Normal"/>
    <w:uiPriority w:val="99"/>
    <w:rsid w:val="001B5D14"/>
    <w:pPr>
      <w:ind w:left="720"/>
      <w:contextualSpacing/>
    </w:pPr>
    <w:rPr>
      <w:lang w:val="uk-UA" w:eastAsia="en-US"/>
    </w:rPr>
  </w:style>
  <w:style w:type="paragraph" w:customStyle="1" w:styleId="a5">
    <w:name w:val="Верхній і нижній колонтитули"/>
    <w:basedOn w:val="Normal"/>
    <w:uiPriority w:val="99"/>
    <w:rsid w:val="00DA4DF6"/>
  </w:style>
  <w:style w:type="paragraph" w:styleId="Header">
    <w:name w:val="header"/>
    <w:basedOn w:val="Normal"/>
    <w:link w:val="HeaderChar"/>
    <w:uiPriority w:val="99"/>
    <w:rsid w:val="001B5D1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rsid w:val="001B5D1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Times New Roman" w:cs="Times New Roman"/>
    </w:rPr>
  </w:style>
  <w:style w:type="table" w:styleId="TableGrid">
    <w:name w:val="Table Grid"/>
    <w:basedOn w:val="TableNormal"/>
    <w:uiPriority w:val="99"/>
    <w:rsid w:val="001B5D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2831</Words>
  <Characters>1614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</dc:title>
  <dc:subject/>
  <dc:creator>PC6</dc:creator>
  <cp:keywords/>
  <dc:description/>
  <cp:lastModifiedBy>PC</cp:lastModifiedBy>
  <cp:revision>8</cp:revision>
  <cp:lastPrinted>2020-02-24T07:16:00Z</cp:lastPrinted>
  <dcterms:created xsi:type="dcterms:W3CDTF">2021-02-11T13:01:00Z</dcterms:created>
  <dcterms:modified xsi:type="dcterms:W3CDTF">2021-03-04T09:03:00Z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